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77" w:rsidRDefault="00D85DCC" w:rsidP="007727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EXCELENTÍSSIMA SENHORA DOUTORA PROCURADORA GERAL DA REPÚBLICA</w:t>
      </w:r>
    </w:p>
    <w:p w:rsidR="00127B77" w:rsidRDefault="00127B77" w:rsidP="00772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B77" w:rsidRDefault="00127B77" w:rsidP="00772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B77" w:rsidRDefault="00127B77" w:rsidP="00772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5B7" w:rsidRDefault="001615B7" w:rsidP="00772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B77" w:rsidRDefault="00127B77" w:rsidP="007727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108" w:rsidRDefault="00127B77" w:rsidP="005D7E5E">
      <w:pPr>
        <w:spacing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46108">
        <w:rPr>
          <w:rFonts w:ascii="Times New Roman" w:hAnsi="Times New Roman" w:cs="Times New Roman"/>
          <w:b/>
          <w:caps/>
          <w:sz w:val="28"/>
          <w:szCs w:val="28"/>
        </w:rPr>
        <w:t>Vanessa Grazziotin</w:t>
      </w:r>
      <w:r w:rsidRPr="00127B77">
        <w:rPr>
          <w:rFonts w:ascii="Times New Roman" w:hAnsi="Times New Roman" w:cs="Times New Roman"/>
          <w:sz w:val="28"/>
          <w:szCs w:val="28"/>
        </w:rPr>
        <w:t xml:space="preserve">, brasileira, casada, farmacêutica, no exercício </w:t>
      </w:r>
      <w:r>
        <w:rPr>
          <w:rFonts w:ascii="Times New Roman" w:hAnsi="Times New Roman" w:cs="Times New Roman"/>
          <w:sz w:val="28"/>
          <w:szCs w:val="28"/>
        </w:rPr>
        <w:t>do mandato de Senadora da República pelo</w:t>
      </w:r>
      <w:r w:rsidRPr="00127B77">
        <w:rPr>
          <w:rFonts w:ascii="Times New Roman" w:hAnsi="Times New Roman" w:cs="Times New Roman"/>
          <w:sz w:val="28"/>
          <w:szCs w:val="28"/>
        </w:rPr>
        <w:t xml:space="preserve"> </w:t>
      </w:r>
      <w:r w:rsidRPr="00127B77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artido Comunista do Brasil - PCdo</w:t>
      </w:r>
      <w:r w:rsidRPr="00127B77">
        <w:rPr>
          <w:rFonts w:ascii="Times New Roman" w:hAnsi="Times New Roman" w:cs="Times New Roman"/>
          <w:b/>
          <w:sz w:val="28"/>
          <w:szCs w:val="28"/>
        </w:rPr>
        <w:t>B</w:t>
      </w:r>
      <w:r w:rsidRPr="00127B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eleita pelo</w:t>
      </w:r>
      <w:r w:rsidRPr="00127B77">
        <w:rPr>
          <w:rFonts w:ascii="Times New Roman" w:hAnsi="Times New Roman" w:cs="Times New Roman"/>
          <w:sz w:val="28"/>
          <w:szCs w:val="28"/>
        </w:rPr>
        <w:t xml:space="preserve"> </w:t>
      </w:r>
      <w:r w:rsidR="00A46108">
        <w:rPr>
          <w:rFonts w:ascii="Times New Roman" w:hAnsi="Times New Roman" w:cs="Times New Roman"/>
          <w:sz w:val="28"/>
          <w:szCs w:val="28"/>
        </w:rPr>
        <w:t>e</w:t>
      </w:r>
      <w:r w:rsidRPr="00127B77">
        <w:rPr>
          <w:rFonts w:ascii="Times New Roman" w:hAnsi="Times New Roman" w:cs="Times New Roman"/>
          <w:sz w:val="28"/>
          <w:szCs w:val="28"/>
        </w:rPr>
        <w:t xml:space="preserve">stado do </w:t>
      </w:r>
      <w:r w:rsidRPr="00127B77">
        <w:rPr>
          <w:rFonts w:ascii="Times New Roman" w:hAnsi="Times New Roman" w:cs="Times New Roman"/>
          <w:b/>
          <w:sz w:val="28"/>
          <w:szCs w:val="28"/>
        </w:rPr>
        <w:t>Amazonas</w:t>
      </w:r>
      <w:r w:rsidRPr="00127B77">
        <w:rPr>
          <w:rFonts w:ascii="Times New Roman" w:hAnsi="Times New Roman" w:cs="Times New Roman"/>
          <w:sz w:val="28"/>
          <w:szCs w:val="28"/>
        </w:rPr>
        <w:t>,</w:t>
      </w:r>
      <w:r w:rsidR="00D85DCC">
        <w:rPr>
          <w:rFonts w:ascii="Times New Roman" w:hAnsi="Times New Roman" w:cs="Times New Roman"/>
          <w:sz w:val="28"/>
          <w:szCs w:val="28"/>
        </w:rPr>
        <w:t xml:space="preserve"> portadora da cédula de identidade RG nº 8/R472659 SEG/SC, inscrita no CPF nº 161.146.202.91,</w:t>
      </w:r>
      <w:r w:rsidRPr="00127B77">
        <w:rPr>
          <w:rFonts w:ascii="Times New Roman" w:hAnsi="Times New Roman" w:cs="Times New Roman"/>
          <w:sz w:val="28"/>
          <w:szCs w:val="28"/>
        </w:rPr>
        <w:t xml:space="preserve"> residente e domiciliada na cidade de Manaus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7B77">
        <w:rPr>
          <w:rFonts w:ascii="Times New Roman" w:hAnsi="Times New Roman" w:cs="Times New Roman"/>
          <w:sz w:val="28"/>
          <w:szCs w:val="28"/>
        </w:rPr>
        <w:t xml:space="preserve"> AM e</w:t>
      </w:r>
      <w:r w:rsidR="00D85DCC">
        <w:rPr>
          <w:rFonts w:ascii="Times New Roman" w:hAnsi="Times New Roman" w:cs="Times New Roman"/>
          <w:sz w:val="28"/>
          <w:szCs w:val="28"/>
        </w:rPr>
        <w:t xml:space="preserve"> com endereço funcional </w:t>
      </w:r>
      <w:r w:rsidR="0042029F">
        <w:rPr>
          <w:rFonts w:ascii="Times New Roman" w:hAnsi="Times New Roman" w:cs="Times New Roman"/>
          <w:sz w:val="28"/>
          <w:szCs w:val="28"/>
        </w:rPr>
        <w:t>na Esplanada dos Ministérios, Praça dos Três Poderes, Senado Federal, Anexo II, Bloco A, Ala Alexandre Costa,   Gabinete 03 – subsolo, CEP 70.165-900, Brasília-DF</w:t>
      </w:r>
      <w:r w:rsidR="00A46108">
        <w:rPr>
          <w:rFonts w:ascii="Times New Roman" w:hAnsi="Times New Roman" w:cs="Times New Roman"/>
          <w:sz w:val="28"/>
          <w:szCs w:val="28"/>
        </w:rPr>
        <w:t>;</w:t>
      </w:r>
    </w:p>
    <w:p w:rsidR="002D2DA8" w:rsidRDefault="00A46108" w:rsidP="005D7E5E">
      <w:pPr>
        <w:spacing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46108">
        <w:rPr>
          <w:rFonts w:ascii="Times New Roman" w:hAnsi="Times New Roman" w:cs="Times New Roman"/>
          <w:b/>
          <w:sz w:val="28"/>
          <w:szCs w:val="28"/>
        </w:rPr>
        <w:t>LUIZ LINDBERGH FARIAS FILHO</w:t>
      </w:r>
      <w:r w:rsidRPr="00A46108">
        <w:rPr>
          <w:rFonts w:ascii="Times New Roman" w:hAnsi="Times New Roman" w:cs="Times New Roman"/>
          <w:sz w:val="28"/>
          <w:szCs w:val="28"/>
        </w:rPr>
        <w:t xml:space="preserve">, brasileiro, casado, </w:t>
      </w:r>
      <w:r>
        <w:rPr>
          <w:rFonts w:ascii="Times New Roman" w:hAnsi="Times New Roman" w:cs="Times New Roman"/>
          <w:sz w:val="28"/>
          <w:szCs w:val="28"/>
        </w:rPr>
        <w:t xml:space="preserve">no exercício do mandato de </w:t>
      </w:r>
      <w:r w:rsidRPr="00A46108">
        <w:rPr>
          <w:rFonts w:ascii="Times New Roman" w:hAnsi="Times New Roman" w:cs="Times New Roman"/>
          <w:sz w:val="28"/>
          <w:szCs w:val="28"/>
        </w:rPr>
        <w:t>Senador da República</w:t>
      </w:r>
      <w:r>
        <w:rPr>
          <w:rFonts w:ascii="Times New Roman" w:hAnsi="Times New Roman" w:cs="Times New Roman"/>
          <w:sz w:val="28"/>
          <w:szCs w:val="28"/>
        </w:rPr>
        <w:t xml:space="preserve"> pelo </w:t>
      </w:r>
      <w:r w:rsidRPr="00A46108">
        <w:rPr>
          <w:rFonts w:ascii="Times New Roman" w:hAnsi="Times New Roman" w:cs="Times New Roman"/>
          <w:b/>
          <w:sz w:val="28"/>
          <w:szCs w:val="28"/>
        </w:rPr>
        <w:t>Partido dos Trabalhadores - PT</w:t>
      </w:r>
      <w:r>
        <w:rPr>
          <w:rFonts w:ascii="Times New Roman" w:hAnsi="Times New Roman" w:cs="Times New Roman"/>
          <w:sz w:val="28"/>
          <w:szCs w:val="28"/>
        </w:rPr>
        <w:t xml:space="preserve">, eleito pelo estado do </w:t>
      </w:r>
      <w:r w:rsidRPr="00A46108">
        <w:rPr>
          <w:rFonts w:ascii="Times New Roman" w:hAnsi="Times New Roman" w:cs="Times New Roman"/>
          <w:b/>
          <w:sz w:val="28"/>
          <w:szCs w:val="28"/>
        </w:rPr>
        <w:t>Rio de Janeiro</w:t>
      </w:r>
      <w:r w:rsidRPr="00A46108">
        <w:rPr>
          <w:rFonts w:ascii="Times New Roman" w:hAnsi="Times New Roman" w:cs="Times New Roman"/>
          <w:sz w:val="28"/>
          <w:szCs w:val="28"/>
        </w:rPr>
        <w:t>, portador de cédula de identidade RG</w:t>
      </w:r>
      <w:r>
        <w:rPr>
          <w:rFonts w:ascii="Times New Roman" w:hAnsi="Times New Roman" w:cs="Times New Roman"/>
          <w:sz w:val="28"/>
          <w:szCs w:val="28"/>
        </w:rPr>
        <w:t xml:space="preserve"> nº</w:t>
      </w:r>
      <w:r w:rsidRPr="00A46108">
        <w:rPr>
          <w:rFonts w:ascii="Times New Roman" w:hAnsi="Times New Roman" w:cs="Times New Roman"/>
          <w:sz w:val="28"/>
          <w:szCs w:val="28"/>
        </w:rPr>
        <w:t xml:space="preserve"> 13.449.272-7 - IFP/RJ, inscrito no CPF</w:t>
      </w:r>
      <w:r>
        <w:rPr>
          <w:rFonts w:ascii="Times New Roman" w:hAnsi="Times New Roman" w:cs="Times New Roman"/>
          <w:sz w:val="28"/>
          <w:szCs w:val="28"/>
        </w:rPr>
        <w:t xml:space="preserve"> nº</w:t>
      </w:r>
      <w:r w:rsidRPr="00A46108">
        <w:rPr>
          <w:rFonts w:ascii="Times New Roman" w:hAnsi="Times New Roman" w:cs="Times New Roman"/>
          <w:sz w:val="28"/>
          <w:szCs w:val="28"/>
        </w:rPr>
        <w:t xml:space="preserve"> 690.493.514-68, com endereço funcional na Esplanada dos Ministérios, Praça dos Três Poderes, Senado Federal, Anexo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A46108">
        <w:rPr>
          <w:rFonts w:ascii="Times New Roman" w:hAnsi="Times New Roman" w:cs="Times New Roman"/>
          <w:sz w:val="28"/>
          <w:szCs w:val="28"/>
        </w:rPr>
        <w:t xml:space="preserve">, Bloco </w:t>
      </w:r>
      <w:proofErr w:type="gramStart"/>
      <w:r w:rsidRPr="00A4610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6108">
        <w:rPr>
          <w:rFonts w:ascii="Times New Roman" w:hAnsi="Times New Roman" w:cs="Times New Roman"/>
          <w:sz w:val="28"/>
          <w:szCs w:val="28"/>
        </w:rPr>
        <w:t xml:space="preserve"> Ala</w:t>
      </w:r>
      <w:proofErr w:type="gramEnd"/>
      <w:r w:rsidRPr="00A46108">
        <w:rPr>
          <w:rFonts w:ascii="Times New Roman" w:hAnsi="Times New Roman" w:cs="Times New Roman"/>
          <w:sz w:val="28"/>
          <w:szCs w:val="28"/>
        </w:rPr>
        <w:t xml:space="preserve"> Teotônio Vilela, Gabinete 11, CEP 70.165-900, Brasília, DF;</w:t>
      </w:r>
    </w:p>
    <w:p w:rsidR="00A46108" w:rsidRDefault="00A46108" w:rsidP="00A46108">
      <w:pPr>
        <w:spacing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46108">
        <w:rPr>
          <w:rFonts w:ascii="Times New Roman" w:hAnsi="Times New Roman" w:cs="Times New Roman"/>
          <w:b/>
          <w:sz w:val="28"/>
          <w:szCs w:val="28"/>
        </w:rPr>
        <w:t>LÍDICE DA MATA E SOUZA</w:t>
      </w:r>
      <w:r w:rsidRPr="00A46108">
        <w:rPr>
          <w:rFonts w:ascii="Times New Roman" w:hAnsi="Times New Roman" w:cs="Times New Roman"/>
          <w:sz w:val="28"/>
          <w:szCs w:val="28"/>
        </w:rPr>
        <w:t xml:space="preserve">, brasileira, divorciada, </w:t>
      </w:r>
      <w:r>
        <w:rPr>
          <w:rFonts w:ascii="Times New Roman" w:hAnsi="Times New Roman" w:cs="Times New Roman"/>
          <w:sz w:val="28"/>
          <w:szCs w:val="28"/>
        </w:rPr>
        <w:t xml:space="preserve">no exercício do mandato de </w:t>
      </w:r>
      <w:r w:rsidRPr="00A46108">
        <w:rPr>
          <w:rFonts w:ascii="Times New Roman" w:hAnsi="Times New Roman" w:cs="Times New Roman"/>
          <w:sz w:val="28"/>
          <w:szCs w:val="28"/>
        </w:rPr>
        <w:t>Senadora da República</w:t>
      </w:r>
      <w:r>
        <w:rPr>
          <w:rFonts w:ascii="Times New Roman" w:hAnsi="Times New Roman" w:cs="Times New Roman"/>
          <w:sz w:val="28"/>
          <w:szCs w:val="28"/>
        </w:rPr>
        <w:t xml:space="preserve"> pelo </w:t>
      </w:r>
      <w:r>
        <w:rPr>
          <w:rFonts w:ascii="Times New Roman" w:hAnsi="Times New Roman" w:cs="Times New Roman"/>
          <w:b/>
          <w:sz w:val="28"/>
          <w:szCs w:val="28"/>
        </w:rPr>
        <w:t>Partido Socialista Brasileiro - PSB</w:t>
      </w:r>
      <w:r w:rsidRPr="00A461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eleita pelo estado da </w:t>
      </w:r>
      <w:r w:rsidRPr="00A46108">
        <w:rPr>
          <w:rFonts w:ascii="Times New Roman" w:hAnsi="Times New Roman" w:cs="Times New Roman"/>
          <w:b/>
          <w:sz w:val="28"/>
          <w:szCs w:val="28"/>
        </w:rPr>
        <w:t>Bahia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6108">
        <w:rPr>
          <w:rFonts w:ascii="Times New Roman" w:hAnsi="Times New Roman" w:cs="Times New Roman"/>
          <w:sz w:val="28"/>
          <w:szCs w:val="28"/>
        </w:rPr>
        <w:t xml:space="preserve">portadora de </w:t>
      </w:r>
      <w:r w:rsidRPr="00A46108">
        <w:rPr>
          <w:rFonts w:ascii="Times New Roman" w:hAnsi="Times New Roman" w:cs="Times New Roman"/>
          <w:sz w:val="28"/>
          <w:szCs w:val="28"/>
        </w:rPr>
        <w:lastRenderedPageBreak/>
        <w:t>Cédul</w:t>
      </w:r>
      <w:r>
        <w:rPr>
          <w:rFonts w:ascii="Times New Roman" w:hAnsi="Times New Roman" w:cs="Times New Roman"/>
          <w:sz w:val="28"/>
          <w:szCs w:val="28"/>
        </w:rPr>
        <w:t>a de Identidade RG n° 01083952, inscrita no CP</w:t>
      </w:r>
      <w:r w:rsidRPr="00A46108">
        <w:rPr>
          <w:rFonts w:ascii="Times New Roman" w:hAnsi="Times New Roman" w:cs="Times New Roman"/>
          <w:sz w:val="28"/>
          <w:szCs w:val="28"/>
        </w:rPr>
        <w:t xml:space="preserve">F n° 146.720.495-15, </w:t>
      </w:r>
      <w:r w:rsidRPr="00A46108">
        <w:rPr>
          <w:rFonts w:ascii="Times New Roman" w:hAnsi="Times New Roman" w:cs="Times New Roman"/>
          <w:sz w:val="28"/>
          <w:szCs w:val="28"/>
        </w:rPr>
        <w:t xml:space="preserve">com endereço funcional na Esplanada dos Ministérios, Praça dos Três Poderes, Senado Federal, Anexo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A46108">
        <w:rPr>
          <w:rFonts w:ascii="Times New Roman" w:hAnsi="Times New Roman" w:cs="Times New Roman"/>
          <w:sz w:val="28"/>
          <w:szCs w:val="28"/>
        </w:rPr>
        <w:t>, Bloco 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6108">
        <w:rPr>
          <w:rFonts w:ascii="Times New Roman" w:hAnsi="Times New Roman" w:cs="Times New Roman"/>
          <w:sz w:val="28"/>
          <w:szCs w:val="28"/>
        </w:rPr>
        <w:t xml:space="preserve"> Ala Teotônio Vilela</w:t>
      </w:r>
      <w:r w:rsidRPr="00A461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G</w:t>
      </w:r>
      <w:r w:rsidRPr="00A46108">
        <w:rPr>
          <w:rFonts w:ascii="Times New Roman" w:hAnsi="Times New Roman" w:cs="Times New Roman"/>
          <w:sz w:val="28"/>
          <w:szCs w:val="28"/>
        </w:rPr>
        <w:t>abinete 1</w:t>
      </w:r>
      <w:r>
        <w:rPr>
          <w:rFonts w:ascii="Times New Roman" w:hAnsi="Times New Roman" w:cs="Times New Roman"/>
          <w:sz w:val="28"/>
          <w:szCs w:val="28"/>
        </w:rPr>
        <w:t>5, CEP 70.165-900, Brasília, DF;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m, com fundamento na </w:t>
      </w:r>
      <w:r>
        <w:rPr>
          <w:rFonts w:ascii="Times New Roman" w:hAnsi="Times New Roman" w:cs="Times New Roman"/>
          <w:i/>
          <w:sz w:val="28"/>
          <w:szCs w:val="28"/>
        </w:rPr>
        <w:t>alínea</w:t>
      </w:r>
      <w:r>
        <w:rPr>
          <w:rFonts w:ascii="Times New Roman" w:hAnsi="Times New Roman" w:cs="Times New Roman"/>
          <w:sz w:val="28"/>
          <w:szCs w:val="28"/>
        </w:rPr>
        <w:t xml:space="preserve"> “a”, inciso XXXIV, do artigo 5º e artigo 129, da Constituição Federal, e na alínea “h”, do inciso I, combinada com as </w:t>
      </w:r>
      <w:r w:rsidRPr="005D7E5E">
        <w:rPr>
          <w:rFonts w:ascii="Times New Roman" w:hAnsi="Times New Roman" w:cs="Times New Roman"/>
          <w:i/>
          <w:sz w:val="28"/>
          <w:szCs w:val="28"/>
        </w:rPr>
        <w:t>alíneas</w:t>
      </w:r>
      <w:r>
        <w:rPr>
          <w:rFonts w:ascii="Times New Roman" w:hAnsi="Times New Roman" w:cs="Times New Roman"/>
          <w:sz w:val="28"/>
          <w:szCs w:val="28"/>
        </w:rPr>
        <w:t xml:space="preserve"> “a” e “b”, do inciso III, ambos do art. 5º da Lei Complementar nº 75, de 1993, oferecer</w:t>
      </w:r>
    </w:p>
    <w:p w:rsidR="00663357" w:rsidRPr="00A46A18" w:rsidRDefault="00663357" w:rsidP="0066335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A18">
        <w:rPr>
          <w:rFonts w:ascii="Times New Roman" w:hAnsi="Times New Roman" w:cs="Times New Roman"/>
          <w:b/>
          <w:sz w:val="28"/>
          <w:szCs w:val="28"/>
        </w:rPr>
        <w:t>REPRESENTAÇÃO</w:t>
      </w:r>
    </w:p>
    <w:p w:rsidR="00663357" w:rsidRDefault="00663357" w:rsidP="00D12BE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fim de se propor a</w:t>
      </w:r>
      <w:r w:rsidR="005D616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competente</w:t>
      </w:r>
      <w:r w:rsidR="005D616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16E">
        <w:rPr>
          <w:rFonts w:ascii="Times New Roman" w:hAnsi="Times New Roman" w:cs="Times New Roman"/>
          <w:sz w:val="28"/>
          <w:szCs w:val="28"/>
        </w:rPr>
        <w:t>ações cíveis e eventualmente as ações penais pertinentes</w:t>
      </w:r>
      <w:r>
        <w:rPr>
          <w:rFonts w:ascii="Times New Roman" w:hAnsi="Times New Roman" w:cs="Times New Roman"/>
          <w:sz w:val="28"/>
          <w:szCs w:val="28"/>
        </w:rPr>
        <w:t>, após o devido procedimento investigatório, pelos fatos a seguir narrados.</w:t>
      </w:r>
    </w:p>
    <w:p w:rsidR="00D07686" w:rsidRDefault="00901A74" w:rsidP="00D12BEB">
      <w:pPr>
        <w:pStyle w:val="PargrafodaLista"/>
        <w:numPr>
          <w:ilvl w:val="0"/>
          <w:numId w:val="4"/>
        </w:numPr>
        <w:spacing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1EF1">
        <w:rPr>
          <w:rFonts w:ascii="Times New Roman" w:hAnsi="Times New Roman" w:cs="Times New Roman"/>
          <w:sz w:val="28"/>
          <w:szCs w:val="28"/>
        </w:rPr>
        <w:t>Conforme amplamente noticiado, o</w:t>
      </w:r>
      <w:r w:rsidR="00681EF1" w:rsidRPr="00681EF1">
        <w:rPr>
          <w:rFonts w:ascii="Times New Roman" w:hAnsi="Times New Roman" w:cs="Times New Roman"/>
          <w:sz w:val="28"/>
          <w:szCs w:val="28"/>
        </w:rPr>
        <w:t xml:space="preserve"> Governo Federal, por meio do</w:t>
      </w:r>
      <w:r w:rsidRPr="00681EF1">
        <w:rPr>
          <w:rFonts w:ascii="Times New Roman" w:hAnsi="Times New Roman" w:cs="Times New Roman"/>
          <w:sz w:val="28"/>
          <w:szCs w:val="28"/>
        </w:rPr>
        <w:t xml:space="preserve"> Ministério de Minas e Energia</w:t>
      </w:r>
      <w:r w:rsidR="00681EF1">
        <w:rPr>
          <w:rFonts w:ascii="Times New Roman" w:hAnsi="Times New Roman" w:cs="Times New Roman"/>
          <w:sz w:val="28"/>
          <w:szCs w:val="28"/>
        </w:rPr>
        <w:t>,</w:t>
      </w:r>
      <w:r w:rsidRPr="00681EF1">
        <w:rPr>
          <w:rFonts w:ascii="Times New Roman" w:hAnsi="Times New Roman" w:cs="Times New Roman"/>
          <w:sz w:val="28"/>
          <w:szCs w:val="28"/>
        </w:rPr>
        <w:t xml:space="preserve"> anunciou </w:t>
      </w:r>
      <w:r w:rsidR="00681EF1" w:rsidRPr="00681EF1">
        <w:rPr>
          <w:rFonts w:ascii="Times New Roman" w:hAnsi="Times New Roman" w:cs="Times New Roman"/>
          <w:sz w:val="28"/>
          <w:szCs w:val="28"/>
        </w:rPr>
        <w:t>no mês de</w:t>
      </w:r>
      <w:r w:rsidRPr="00681EF1">
        <w:rPr>
          <w:rFonts w:ascii="Times New Roman" w:hAnsi="Times New Roman" w:cs="Times New Roman"/>
          <w:sz w:val="28"/>
          <w:szCs w:val="28"/>
        </w:rPr>
        <w:t xml:space="preserve"> agosto </w:t>
      </w:r>
      <w:r w:rsidR="00681EF1" w:rsidRPr="00681EF1">
        <w:rPr>
          <w:rFonts w:ascii="Times New Roman" w:hAnsi="Times New Roman" w:cs="Times New Roman"/>
          <w:sz w:val="28"/>
          <w:szCs w:val="28"/>
        </w:rPr>
        <w:t>do corrente ano</w:t>
      </w:r>
      <w:r w:rsidRPr="00681EF1">
        <w:rPr>
          <w:rFonts w:ascii="Times New Roman" w:hAnsi="Times New Roman" w:cs="Times New Roman"/>
          <w:sz w:val="28"/>
          <w:szCs w:val="28"/>
        </w:rPr>
        <w:t xml:space="preserve"> </w:t>
      </w:r>
      <w:r w:rsidR="00681EF1">
        <w:rPr>
          <w:rFonts w:ascii="Times New Roman" w:hAnsi="Times New Roman" w:cs="Times New Roman"/>
          <w:sz w:val="28"/>
          <w:szCs w:val="28"/>
        </w:rPr>
        <w:t xml:space="preserve">uma profunda alteração no marco regulatório e em toda a estrutura do setor elétrico brasileiro – a privatização da </w:t>
      </w:r>
      <w:proofErr w:type="spellStart"/>
      <w:r w:rsidR="00681EF1">
        <w:rPr>
          <w:rFonts w:ascii="Times New Roman" w:hAnsi="Times New Roman" w:cs="Times New Roman"/>
          <w:sz w:val="28"/>
          <w:szCs w:val="28"/>
        </w:rPr>
        <w:t>Eletrobras</w:t>
      </w:r>
      <w:proofErr w:type="spellEnd"/>
      <w:r w:rsidR="00681EF1">
        <w:rPr>
          <w:rFonts w:ascii="Times New Roman" w:hAnsi="Times New Roman" w:cs="Times New Roman"/>
          <w:sz w:val="28"/>
          <w:szCs w:val="28"/>
        </w:rPr>
        <w:t xml:space="preserve"> – </w:t>
      </w:r>
      <w:r w:rsidR="00681EF1" w:rsidRPr="00681EF1">
        <w:rPr>
          <w:rFonts w:ascii="Times New Roman" w:hAnsi="Times New Roman" w:cs="Times New Roman"/>
          <w:sz w:val="28"/>
          <w:szCs w:val="28"/>
        </w:rPr>
        <w:t>maior empresa de energia elétrica da América Latina, detentora de um dos maiores centros de pesquisa em energia elétrica do mundo.</w:t>
      </w:r>
    </w:p>
    <w:p w:rsidR="00D07686" w:rsidRDefault="00681EF1" w:rsidP="00D12BEB">
      <w:pPr>
        <w:pStyle w:val="PargrafodaLista"/>
        <w:numPr>
          <w:ilvl w:val="0"/>
          <w:numId w:val="4"/>
        </w:numPr>
        <w:spacing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Eletrobras</w:t>
      </w:r>
      <w:proofErr w:type="spellEnd"/>
      <w:r w:rsidR="00BF1799">
        <w:rPr>
          <w:rFonts w:ascii="Times New Roman" w:hAnsi="Times New Roman" w:cs="Times New Roman"/>
          <w:sz w:val="28"/>
          <w:szCs w:val="28"/>
        </w:rPr>
        <w:t xml:space="preserve">, que hoje é responsável pela geração de 31% da energia consumida no Brasil, por metade de toda a rede de transmissão nacional e pela gestão dos mais importantes reservatórios hídricos do país, exerce fundamental papel </w:t>
      </w:r>
      <w:r w:rsidR="00AF4056">
        <w:rPr>
          <w:rFonts w:ascii="Times New Roman" w:hAnsi="Times New Roman" w:cs="Times New Roman"/>
          <w:sz w:val="28"/>
          <w:szCs w:val="28"/>
        </w:rPr>
        <w:t>sobretudo por levar energia elétrica a estados da região Norte e Nordeste.</w:t>
      </w:r>
    </w:p>
    <w:p w:rsidR="00AF4056" w:rsidRDefault="00483D91" w:rsidP="00D12BEB">
      <w:pPr>
        <w:pStyle w:val="PargrafodaLista"/>
        <w:numPr>
          <w:ilvl w:val="0"/>
          <w:numId w:val="4"/>
        </w:numPr>
        <w:spacing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3D91">
        <w:rPr>
          <w:rFonts w:ascii="Times New Roman" w:hAnsi="Times New Roman" w:cs="Times New Roman"/>
          <w:sz w:val="28"/>
          <w:szCs w:val="28"/>
        </w:rPr>
        <w:t xml:space="preserve">O modelo de privatização proposto, que deverá se dar juntamente com a mudança em todo o marco regulatório do setor elétrico é </w:t>
      </w:r>
      <w:r w:rsidRPr="00483D91">
        <w:rPr>
          <w:rFonts w:ascii="Times New Roman" w:hAnsi="Times New Roman" w:cs="Times New Roman"/>
          <w:sz w:val="28"/>
          <w:szCs w:val="28"/>
        </w:rPr>
        <w:lastRenderedPageBreak/>
        <w:t>em si profundamente danoso ao país e representará para a população brasileira uma agressão à soberania nacional, insegurança energética para o futuro e substancial elevação das tarifas no curto e no médio prazos.</w:t>
      </w:r>
    </w:p>
    <w:p w:rsidR="00483D91" w:rsidRDefault="00483D91" w:rsidP="00D12BEB">
      <w:pPr>
        <w:pStyle w:val="PargrafodaLista"/>
        <w:numPr>
          <w:ilvl w:val="0"/>
          <w:numId w:val="4"/>
        </w:numPr>
        <w:spacing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Ademais, fartos são os indícios de que a privatização</w:t>
      </w:r>
      <w:r w:rsidR="00B81583">
        <w:rPr>
          <w:rFonts w:ascii="Times New Roman" w:hAnsi="Times New Roman" w:cs="Times New Roman"/>
          <w:sz w:val="28"/>
          <w:szCs w:val="28"/>
        </w:rPr>
        <w:t xml:space="preserve"> aventada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583">
        <w:rPr>
          <w:rFonts w:ascii="Times New Roman" w:hAnsi="Times New Roman" w:cs="Times New Roman"/>
          <w:sz w:val="28"/>
          <w:szCs w:val="28"/>
        </w:rPr>
        <w:t xml:space="preserve">seja o instrumento utilizado para dar aparência de legalidade ao que de fato será a </w:t>
      </w:r>
      <w:r w:rsidR="00B81583" w:rsidRPr="00B81583">
        <w:rPr>
          <w:rFonts w:ascii="Times New Roman" w:hAnsi="Times New Roman" w:cs="Times New Roman"/>
          <w:sz w:val="28"/>
          <w:szCs w:val="28"/>
        </w:rPr>
        <w:t xml:space="preserve">venda dirigida </w:t>
      </w:r>
      <w:r w:rsidR="00B81583">
        <w:rPr>
          <w:rFonts w:ascii="Times New Roman" w:hAnsi="Times New Roman" w:cs="Times New Roman"/>
          <w:sz w:val="28"/>
          <w:szCs w:val="28"/>
        </w:rPr>
        <w:t>a</w:t>
      </w:r>
      <w:r w:rsidR="00B81583" w:rsidRPr="00B81583">
        <w:rPr>
          <w:rFonts w:ascii="Times New Roman" w:hAnsi="Times New Roman" w:cs="Times New Roman"/>
          <w:sz w:val="28"/>
          <w:szCs w:val="28"/>
        </w:rPr>
        <w:t xml:space="preserve"> um determinado grupo econômico, que tem representantes na Eletrobrás e no Ministério das Minas e Energia.</w:t>
      </w:r>
    </w:p>
    <w:p w:rsidR="00B81583" w:rsidRDefault="003644FC" w:rsidP="00D12BEB">
      <w:pPr>
        <w:pStyle w:val="PargrafodaLista"/>
        <w:numPr>
          <w:ilvl w:val="0"/>
          <w:numId w:val="4"/>
        </w:numPr>
        <w:spacing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preocupação quanto aos aspectos de legalidade da pretensa privatização teve origem quando e</w:t>
      </w:r>
      <w:r w:rsidR="00B81583">
        <w:rPr>
          <w:rFonts w:ascii="Times New Roman" w:hAnsi="Times New Roman" w:cs="Times New Roman"/>
          <w:sz w:val="28"/>
          <w:szCs w:val="28"/>
        </w:rPr>
        <w:t>m</w:t>
      </w:r>
      <w:r w:rsidR="00B81583" w:rsidRPr="00B81583">
        <w:rPr>
          <w:rFonts w:ascii="Times New Roman" w:hAnsi="Times New Roman" w:cs="Times New Roman"/>
          <w:sz w:val="28"/>
          <w:szCs w:val="28"/>
        </w:rPr>
        <w:t xml:space="preserve"> 28 de agosto deste ano, o jornalista Luís Nassif publicou um texto chamado “</w:t>
      </w:r>
      <w:r w:rsidR="00B81583" w:rsidRPr="005D616E">
        <w:rPr>
          <w:rFonts w:ascii="Times New Roman" w:hAnsi="Times New Roman" w:cs="Times New Roman"/>
          <w:i/>
          <w:sz w:val="28"/>
          <w:szCs w:val="28"/>
        </w:rPr>
        <w:t>A 3G e o negócio do século com a Eletrobrás</w:t>
      </w:r>
      <w:r w:rsidR="00B81583" w:rsidRPr="00B81583">
        <w:rPr>
          <w:rFonts w:ascii="Times New Roman" w:hAnsi="Times New Roman" w:cs="Times New Roman"/>
          <w:sz w:val="28"/>
          <w:szCs w:val="28"/>
        </w:rPr>
        <w:t>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4FC">
        <w:rPr>
          <w:rFonts w:ascii="Times New Roman" w:hAnsi="Times New Roman" w:cs="Times New Roman"/>
          <w:sz w:val="28"/>
          <w:szCs w:val="28"/>
        </w:rPr>
        <w:t xml:space="preserve">Neste texto, o jornalista descreve a atuação do secretário Executivo do Ministério das Minas e Energia, Paulo Pedrosa na construção da proposta de venda da Eletrobrás. Segundo Nassif </w:t>
      </w:r>
      <w:r w:rsidRPr="003644FC">
        <w:rPr>
          <w:rFonts w:ascii="Times New Roman" w:hAnsi="Times New Roman" w:cs="Times New Roman"/>
          <w:i/>
          <w:sz w:val="28"/>
          <w:szCs w:val="28"/>
        </w:rPr>
        <w:t xml:space="preserve">“o pai da ideia é o Secretário Executivo do Ministério de Minas e Energia, Paulo Pedrosa, operador colocado para dar as cartas no MME. O Ministro é figura decorativa. Pedrosa é ligado ao fundo de </w:t>
      </w:r>
      <w:proofErr w:type="spellStart"/>
      <w:r w:rsidRPr="003644FC">
        <w:rPr>
          <w:rFonts w:ascii="Times New Roman" w:hAnsi="Times New Roman" w:cs="Times New Roman"/>
          <w:i/>
          <w:sz w:val="28"/>
          <w:szCs w:val="28"/>
        </w:rPr>
        <w:t>private</w:t>
      </w:r>
      <w:proofErr w:type="spellEnd"/>
      <w:r w:rsidRPr="003644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644FC">
        <w:rPr>
          <w:rFonts w:ascii="Times New Roman" w:hAnsi="Times New Roman" w:cs="Times New Roman"/>
          <w:i/>
          <w:sz w:val="28"/>
          <w:szCs w:val="28"/>
        </w:rPr>
        <w:t>equity</w:t>
      </w:r>
      <w:proofErr w:type="spellEnd"/>
      <w:r w:rsidRPr="003644FC">
        <w:rPr>
          <w:rFonts w:ascii="Times New Roman" w:hAnsi="Times New Roman" w:cs="Times New Roman"/>
          <w:i/>
          <w:sz w:val="28"/>
          <w:szCs w:val="28"/>
        </w:rPr>
        <w:t xml:space="preserve"> GP Investimentos, que nasceu das entranhas do Banco Garantia para administrar parte dos ativos, quando os três fundadores embarcaram na grande aventura Ambev”.</w:t>
      </w:r>
    </w:p>
    <w:p w:rsidR="00BB27FC" w:rsidRPr="005D616E" w:rsidRDefault="005D616E" w:rsidP="00D12BEB">
      <w:pPr>
        <w:pStyle w:val="PargrafodaLista"/>
        <w:numPr>
          <w:ilvl w:val="0"/>
          <w:numId w:val="4"/>
        </w:numPr>
        <w:spacing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Fundo GP, </w:t>
      </w:r>
      <w:r w:rsidR="003644FC" w:rsidRPr="00BB27FC">
        <w:rPr>
          <w:rFonts w:ascii="Times New Roman" w:hAnsi="Times New Roman" w:cs="Times New Roman"/>
          <w:sz w:val="28"/>
          <w:szCs w:val="28"/>
        </w:rPr>
        <w:t xml:space="preserve">Garantia </w:t>
      </w:r>
      <w:proofErr w:type="spellStart"/>
      <w:r w:rsidR="003644FC" w:rsidRPr="00BB27FC">
        <w:rPr>
          <w:rFonts w:ascii="Times New Roman" w:hAnsi="Times New Roman" w:cs="Times New Roman"/>
          <w:sz w:val="28"/>
          <w:szCs w:val="28"/>
        </w:rPr>
        <w:t>Partners</w:t>
      </w:r>
      <w:proofErr w:type="spellEnd"/>
      <w:r w:rsidR="003644FC" w:rsidRPr="00BB27FC">
        <w:rPr>
          <w:rFonts w:ascii="Times New Roman" w:hAnsi="Times New Roman" w:cs="Times New Roman"/>
          <w:sz w:val="28"/>
          <w:szCs w:val="28"/>
        </w:rPr>
        <w:t xml:space="preserve">, foi o grupo econômico que comprou a </w:t>
      </w:r>
      <w:proofErr w:type="spellStart"/>
      <w:r w:rsidR="003644FC" w:rsidRPr="00BB27FC">
        <w:rPr>
          <w:rFonts w:ascii="Times New Roman" w:hAnsi="Times New Roman" w:cs="Times New Roman"/>
          <w:sz w:val="28"/>
          <w:szCs w:val="28"/>
        </w:rPr>
        <w:t>Cemar</w:t>
      </w:r>
      <w:proofErr w:type="spellEnd"/>
      <w:r w:rsidR="003644FC" w:rsidRPr="00BB27FC">
        <w:rPr>
          <w:rFonts w:ascii="Times New Roman" w:hAnsi="Times New Roman" w:cs="Times New Roman"/>
          <w:sz w:val="28"/>
          <w:szCs w:val="28"/>
        </w:rPr>
        <w:t xml:space="preserve"> (Centrais Elétricas do Maranhão) quando essa estava sob intervenção da Aneel depois de ter sido devolvida pela </w:t>
      </w:r>
      <w:proofErr w:type="spellStart"/>
      <w:r w:rsidR="003644FC" w:rsidRPr="00BB27FC">
        <w:rPr>
          <w:rFonts w:ascii="Times New Roman" w:hAnsi="Times New Roman" w:cs="Times New Roman"/>
          <w:sz w:val="28"/>
          <w:szCs w:val="28"/>
        </w:rPr>
        <w:t>Pennsylvania</w:t>
      </w:r>
      <w:proofErr w:type="spellEnd"/>
      <w:r w:rsidR="003644FC" w:rsidRPr="00BB27FC">
        <w:rPr>
          <w:rFonts w:ascii="Times New Roman" w:hAnsi="Times New Roman" w:cs="Times New Roman"/>
          <w:sz w:val="28"/>
          <w:szCs w:val="28"/>
        </w:rPr>
        <w:t xml:space="preserve"> Power </w:t>
      </w:r>
      <w:proofErr w:type="spellStart"/>
      <w:r w:rsidR="003644FC" w:rsidRPr="00BB27F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644FC" w:rsidRPr="00BB27FC">
        <w:rPr>
          <w:rFonts w:ascii="Times New Roman" w:hAnsi="Times New Roman" w:cs="Times New Roman"/>
          <w:sz w:val="28"/>
          <w:szCs w:val="28"/>
        </w:rPr>
        <w:t xml:space="preserve"> Light.</w:t>
      </w:r>
      <w:r w:rsidR="00BB27FC" w:rsidRPr="00BB27FC">
        <w:rPr>
          <w:rFonts w:ascii="Times New Roman" w:hAnsi="Times New Roman" w:cs="Times New Roman"/>
          <w:sz w:val="28"/>
          <w:szCs w:val="28"/>
        </w:rPr>
        <w:t xml:space="preserve"> Desta aquisição surgiu</w:t>
      </w:r>
      <w:r w:rsidR="003644FC" w:rsidRPr="00BB27FC">
        <w:rPr>
          <w:rFonts w:ascii="Times New Roman" w:hAnsi="Times New Roman" w:cs="Times New Roman"/>
          <w:sz w:val="28"/>
          <w:szCs w:val="28"/>
        </w:rPr>
        <w:t xml:space="preserve"> a Equatorial Energia, que </w:t>
      </w:r>
      <w:r w:rsidR="00BB27FC" w:rsidRPr="00BB27FC">
        <w:rPr>
          <w:rFonts w:ascii="Times New Roman" w:hAnsi="Times New Roman" w:cs="Times New Roman"/>
          <w:sz w:val="28"/>
          <w:szCs w:val="28"/>
        </w:rPr>
        <w:t xml:space="preserve">posteriormente </w:t>
      </w:r>
      <w:r w:rsidR="003644FC" w:rsidRPr="00BB27FC">
        <w:rPr>
          <w:rFonts w:ascii="Times New Roman" w:hAnsi="Times New Roman" w:cs="Times New Roman"/>
          <w:sz w:val="28"/>
          <w:szCs w:val="28"/>
        </w:rPr>
        <w:t>comprou a Celpa (Centrais Elétricas do Pará).</w:t>
      </w:r>
      <w:r w:rsidR="00BB27FC" w:rsidRPr="00BB27FC">
        <w:rPr>
          <w:rFonts w:ascii="Times New Roman" w:hAnsi="Times New Roman" w:cs="Times New Roman"/>
          <w:sz w:val="28"/>
          <w:szCs w:val="28"/>
        </w:rPr>
        <w:t xml:space="preserve"> Há que se </w:t>
      </w:r>
      <w:r w:rsidR="00BB27FC" w:rsidRPr="00BB27FC">
        <w:rPr>
          <w:rFonts w:ascii="Times New Roman" w:hAnsi="Times New Roman" w:cs="Times New Roman"/>
          <w:sz w:val="28"/>
          <w:szCs w:val="28"/>
        </w:rPr>
        <w:lastRenderedPageBreak/>
        <w:t xml:space="preserve">destacar, ademais, o fato de a </w:t>
      </w:r>
      <w:r w:rsidR="003644FC" w:rsidRPr="00BB27FC">
        <w:rPr>
          <w:rFonts w:ascii="Times New Roman" w:hAnsi="Times New Roman" w:cs="Times New Roman"/>
          <w:sz w:val="28"/>
          <w:szCs w:val="28"/>
        </w:rPr>
        <w:t>Equatorial também faz</w:t>
      </w:r>
      <w:r w:rsidR="00BB27FC" w:rsidRPr="00BB27FC">
        <w:rPr>
          <w:rFonts w:ascii="Times New Roman" w:hAnsi="Times New Roman" w:cs="Times New Roman"/>
          <w:sz w:val="28"/>
          <w:szCs w:val="28"/>
        </w:rPr>
        <w:t>er</w:t>
      </w:r>
      <w:r w:rsidR="003644FC" w:rsidRPr="00BB27FC">
        <w:rPr>
          <w:rFonts w:ascii="Times New Roman" w:hAnsi="Times New Roman" w:cs="Times New Roman"/>
          <w:sz w:val="28"/>
          <w:szCs w:val="28"/>
        </w:rPr>
        <w:t xml:space="preserve"> parte do grupo de controle da Light Rio.</w:t>
      </w:r>
    </w:p>
    <w:p w:rsidR="00A1555B" w:rsidRDefault="005D616E" w:rsidP="00D12BEB">
      <w:pPr>
        <w:pStyle w:val="PargrafodaLista"/>
        <w:numPr>
          <w:ilvl w:val="0"/>
          <w:numId w:val="4"/>
        </w:numPr>
        <w:spacing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16E">
        <w:rPr>
          <w:rFonts w:ascii="Times New Roman" w:hAnsi="Times New Roman" w:cs="Times New Roman"/>
          <w:sz w:val="28"/>
          <w:szCs w:val="28"/>
        </w:rPr>
        <w:t xml:space="preserve">A aludida </w:t>
      </w:r>
      <w:r w:rsidR="003644FC" w:rsidRPr="005D616E">
        <w:rPr>
          <w:rFonts w:ascii="Times New Roman" w:hAnsi="Times New Roman" w:cs="Times New Roman"/>
          <w:sz w:val="28"/>
          <w:szCs w:val="28"/>
        </w:rPr>
        <w:t xml:space="preserve">matéria </w:t>
      </w:r>
      <w:r w:rsidR="00A1555B">
        <w:rPr>
          <w:rFonts w:ascii="Times New Roman" w:hAnsi="Times New Roman" w:cs="Times New Roman"/>
          <w:sz w:val="28"/>
          <w:szCs w:val="28"/>
        </w:rPr>
        <w:t xml:space="preserve">enfatiza </w:t>
      </w:r>
      <w:r w:rsidR="003644FC" w:rsidRPr="005D616E">
        <w:rPr>
          <w:rFonts w:ascii="Times New Roman" w:hAnsi="Times New Roman" w:cs="Times New Roman"/>
          <w:sz w:val="28"/>
          <w:szCs w:val="28"/>
        </w:rPr>
        <w:t>que “</w:t>
      </w:r>
      <w:r w:rsidR="003644FC" w:rsidRPr="00A1555B">
        <w:rPr>
          <w:rFonts w:ascii="Times New Roman" w:hAnsi="Times New Roman" w:cs="Times New Roman"/>
          <w:i/>
          <w:sz w:val="28"/>
          <w:szCs w:val="28"/>
        </w:rPr>
        <w:t xml:space="preserve">Paulo Pedrosa foi Conselheiro da Equatorial, da Celpa, da </w:t>
      </w:r>
      <w:proofErr w:type="spellStart"/>
      <w:r w:rsidR="003644FC" w:rsidRPr="00A1555B">
        <w:rPr>
          <w:rFonts w:ascii="Times New Roman" w:hAnsi="Times New Roman" w:cs="Times New Roman"/>
          <w:i/>
          <w:sz w:val="28"/>
          <w:szCs w:val="28"/>
        </w:rPr>
        <w:t>Cemar</w:t>
      </w:r>
      <w:proofErr w:type="spellEnd"/>
      <w:r w:rsidR="003644FC" w:rsidRPr="00A1555B">
        <w:rPr>
          <w:rFonts w:ascii="Times New Roman" w:hAnsi="Times New Roman" w:cs="Times New Roman"/>
          <w:i/>
          <w:sz w:val="28"/>
          <w:szCs w:val="28"/>
        </w:rPr>
        <w:t xml:space="preserve"> e da Light, portanto ligado ao grupo Equatorial que é controlado pelo GP Investimentos, hoje com novo nome de 3 G</w:t>
      </w:r>
      <w:r w:rsidR="003644FC" w:rsidRPr="005D616E">
        <w:rPr>
          <w:rFonts w:ascii="Times New Roman" w:hAnsi="Times New Roman" w:cs="Times New Roman"/>
          <w:sz w:val="28"/>
          <w:szCs w:val="28"/>
        </w:rPr>
        <w:t>”.</w:t>
      </w:r>
      <w:r w:rsidR="00A1555B">
        <w:rPr>
          <w:rFonts w:ascii="Times New Roman" w:hAnsi="Times New Roman" w:cs="Times New Roman"/>
          <w:sz w:val="28"/>
          <w:szCs w:val="28"/>
        </w:rPr>
        <w:t xml:space="preserve"> Necessário a transcrição da matéria, que segue abaixo:</w:t>
      </w:r>
    </w:p>
    <w:p w:rsidR="00A1555B" w:rsidRPr="00A1555B" w:rsidRDefault="00A1555B" w:rsidP="00A1555B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A1555B">
        <w:rPr>
          <w:rFonts w:ascii="Times New Roman" w:hAnsi="Times New Roman" w:cs="Times New Roman"/>
          <w:sz w:val="24"/>
          <w:szCs w:val="24"/>
        </w:rPr>
        <w:t xml:space="preserve">“O fundo 3G é hoje o segundo maior acionista privado da Eletrobrás e foi um dos grandes compradores de ações na véspera do anuncio da privatização. A CVM está investigando. Para não aparecer, o 3G usou o </w:t>
      </w:r>
      <w:proofErr w:type="spellStart"/>
      <w:r w:rsidRPr="00A1555B">
        <w:rPr>
          <w:rFonts w:ascii="Times New Roman" w:hAnsi="Times New Roman" w:cs="Times New Roman"/>
          <w:sz w:val="24"/>
          <w:szCs w:val="24"/>
        </w:rPr>
        <w:t>J.P.Morgan</w:t>
      </w:r>
      <w:proofErr w:type="spellEnd"/>
      <w:r w:rsidRPr="00A1555B">
        <w:rPr>
          <w:rFonts w:ascii="Times New Roman" w:hAnsi="Times New Roman" w:cs="Times New Roman"/>
          <w:sz w:val="24"/>
          <w:szCs w:val="24"/>
        </w:rPr>
        <w:t xml:space="preserve"> e mais dois bancos como fachada.</w:t>
      </w:r>
    </w:p>
    <w:p w:rsidR="00A1555B" w:rsidRPr="00A1555B" w:rsidRDefault="00A1555B" w:rsidP="00A1555B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A1555B">
        <w:rPr>
          <w:rFonts w:ascii="Times New Roman" w:hAnsi="Times New Roman" w:cs="Times New Roman"/>
          <w:sz w:val="24"/>
          <w:szCs w:val="24"/>
        </w:rPr>
        <w:t>Há vários meses há um grupo de trabalho interno da 3G debruçado sobre os ativos e passivos da Eletrobrás.</w:t>
      </w:r>
    </w:p>
    <w:p w:rsidR="00A1555B" w:rsidRPr="00A1555B" w:rsidRDefault="00A1555B" w:rsidP="00A1555B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A1555B">
        <w:rPr>
          <w:rFonts w:ascii="Times New Roman" w:hAnsi="Times New Roman" w:cs="Times New Roman"/>
          <w:sz w:val="24"/>
          <w:szCs w:val="24"/>
        </w:rPr>
        <w:t xml:space="preserve">A meta é assumir o controle da Eletrobrás, o grande alvo do grupo Equatorial. Se </w:t>
      </w:r>
      <w:proofErr w:type="gramStart"/>
      <w:r w:rsidRPr="00A1555B">
        <w:rPr>
          <w:rFonts w:ascii="Times New Roman" w:hAnsi="Times New Roman" w:cs="Times New Roman"/>
          <w:sz w:val="24"/>
          <w:szCs w:val="24"/>
        </w:rPr>
        <w:t>bem sucedido</w:t>
      </w:r>
      <w:proofErr w:type="gramEnd"/>
      <w:r w:rsidRPr="00A1555B">
        <w:rPr>
          <w:rFonts w:ascii="Times New Roman" w:hAnsi="Times New Roman" w:cs="Times New Roman"/>
          <w:sz w:val="24"/>
          <w:szCs w:val="24"/>
        </w:rPr>
        <w:t>, seria um negócio do "padrão GP". A Eletrobrás, companhia com ativos avaliados em 400 a 600 bilhões de reais, com dividas de 39 bilhões e passivos ocultos de 64 bilhões, mas que podem ser liquidados por um terço disso e cujo controle pode ser comprado por R$15 bilhões.</w:t>
      </w:r>
    </w:p>
    <w:p w:rsidR="003644FC" w:rsidRDefault="00A1555B" w:rsidP="00A1555B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A1555B">
        <w:rPr>
          <w:rFonts w:ascii="Times New Roman" w:hAnsi="Times New Roman" w:cs="Times New Roman"/>
          <w:sz w:val="24"/>
          <w:szCs w:val="24"/>
        </w:rPr>
        <w:t>Seria o negócio do século. Com R$ 15 bilhões, o 3G compraria um patrimônio líquido real de 300 a 350 bilhões de reais”.</w:t>
      </w:r>
    </w:p>
    <w:p w:rsidR="00D12BEB" w:rsidRDefault="00D12BEB" w:rsidP="00A1555B">
      <w:pPr>
        <w:spacing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A1555B" w:rsidRDefault="00A1555B" w:rsidP="00D12BEB">
      <w:pPr>
        <w:pStyle w:val="PargrafodaLista"/>
        <w:numPr>
          <w:ilvl w:val="0"/>
          <w:numId w:val="4"/>
        </w:numPr>
        <w:spacing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Dá-se relevo ao fato de que</w:t>
      </w:r>
      <w:r w:rsidR="006E7054">
        <w:rPr>
          <w:rFonts w:ascii="Times New Roman" w:hAnsi="Times New Roman" w:cs="Times New Roman"/>
          <w:sz w:val="28"/>
          <w:szCs w:val="28"/>
        </w:rPr>
        <w:t xml:space="preserve">, em 27 de outubro do corrente ano, a Federação Nacional dos </w:t>
      </w:r>
      <w:proofErr w:type="spellStart"/>
      <w:r w:rsidR="006E7054">
        <w:rPr>
          <w:rFonts w:ascii="Times New Roman" w:hAnsi="Times New Roman" w:cs="Times New Roman"/>
          <w:sz w:val="28"/>
          <w:szCs w:val="28"/>
        </w:rPr>
        <w:t>Urbanitários</w:t>
      </w:r>
      <w:proofErr w:type="spellEnd"/>
      <w:r w:rsidR="006E7054">
        <w:rPr>
          <w:rFonts w:ascii="Times New Roman" w:hAnsi="Times New Roman" w:cs="Times New Roman"/>
          <w:sz w:val="28"/>
          <w:szCs w:val="28"/>
        </w:rPr>
        <w:t xml:space="preserve"> levou </w:t>
      </w:r>
      <w:r>
        <w:rPr>
          <w:rFonts w:ascii="Times New Roman" w:hAnsi="Times New Roman" w:cs="Times New Roman"/>
          <w:sz w:val="28"/>
          <w:szCs w:val="28"/>
        </w:rPr>
        <w:t>tais</w:t>
      </w:r>
      <w:r w:rsidRPr="00A1555B">
        <w:rPr>
          <w:rFonts w:ascii="Times New Roman" w:hAnsi="Times New Roman" w:cs="Times New Roman"/>
          <w:sz w:val="28"/>
          <w:szCs w:val="28"/>
        </w:rPr>
        <w:t xml:space="preserve"> denúncias</w:t>
      </w:r>
      <w:r>
        <w:rPr>
          <w:rFonts w:ascii="Times New Roman" w:hAnsi="Times New Roman" w:cs="Times New Roman"/>
          <w:sz w:val="28"/>
          <w:szCs w:val="28"/>
        </w:rPr>
        <w:t>, de natureza gravíssima,</w:t>
      </w:r>
      <w:r w:rsidRPr="00A1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ao conhecimento da</w:t>
      </w:r>
      <w:r w:rsidRPr="00A1555B">
        <w:rPr>
          <w:rFonts w:ascii="Times New Roman" w:hAnsi="Times New Roman" w:cs="Times New Roman"/>
          <w:sz w:val="28"/>
          <w:szCs w:val="28"/>
        </w:rPr>
        <w:t xml:space="preserve"> Comissão de Valores Mobiliários</w:t>
      </w:r>
      <w:r w:rsidR="006E7054">
        <w:rPr>
          <w:rFonts w:ascii="Times New Roman" w:hAnsi="Times New Roman" w:cs="Times New Roman"/>
          <w:sz w:val="28"/>
          <w:szCs w:val="28"/>
        </w:rPr>
        <w:t xml:space="preserve"> </w:t>
      </w:r>
      <w:r w:rsidRPr="00A1555B">
        <w:rPr>
          <w:rFonts w:ascii="Times New Roman" w:hAnsi="Times New Roman" w:cs="Times New Roman"/>
          <w:sz w:val="28"/>
          <w:szCs w:val="28"/>
        </w:rPr>
        <w:t>para investigação.</w:t>
      </w:r>
    </w:p>
    <w:p w:rsidR="00A1555B" w:rsidRDefault="006E7054" w:rsidP="00D12BEB">
      <w:pPr>
        <w:pStyle w:val="PargrafodaLista"/>
        <w:numPr>
          <w:ilvl w:val="0"/>
          <w:numId w:val="4"/>
        </w:numPr>
        <w:spacing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Ademais, de igual modo faz-se imprescindível a investigação acerca de denúncias</w:t>
      </w:r>
      <w:r w:rsidR="00C71C07">
        <w:rPr>
          <w:rFonts w:ascii="Times New Roman" w:hAnsi="Times New Roman" w:cs="Times New Roman"/>
          <w:sz w:val="28"/>
          <w:szCs w:val="28"/>
        </w:rPr>
        <w:t xml:space="preserve"> formuladas por diversos trabalhadores da estatal</w:t>
      </w:r>
      <w:r>
        <w:rPr>
          <w:rFonts w:ascii="Times New Roman" w:hAnsi="Times New Roman" w:cs="Times New Roman"/>
          <w:sz w:val="28"/>
          <w:szCs w:val="28"/>
        </w:rPr>
        <w:t xml:space="preserve"> quanto a possível participação do senhor Oscar Alfredo Salomão Filho, ex-ocupante de cargo de livre provimento na </w:t>
      </w:r>
      <w:proofErr w:type="spellStart"/>
      <w:r>
        <w:rPr>
          <w:rFonts w:ascii="Times New Roman" w:hAnsi="Times New Roman" w:cs="Times New Roman"/>
          <w:sz w:val="28"/>
          <w:szCs w:val="28"/>
        </w:rPr>
        <w:t>Eletrobras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que, embora </w:t>
      </w:r>
      <w:r>
        <w:rPr>
          <w:rFonts w:ascii="Times New Roman" w:hAnsi="Times New Roman" w:cs="Times New Roman"/>
          <w:sz w:val="28"/>
          <w:szCs w:val="28"/>
        </w:rPr>
        <w:lastRenderedPageBreak/>
        <w:t>desligado da empresa em 14 de agosto do corrente ano,</w:t>
      </w:r>
      <w:r w:rsidR="00C71C07">
        <w:rPr>
          <w:rFonts w:ascii="Times New Roman" w:hAnsi="Times New Roman" w:cs="Times New Roman"/>
          <w:sz w:val="28"/>
          <w:szCs w:val="28"/>
        </w:rPr>
        <w:t xml:space="preserve"> teria permanecido com </w:t>
      </w:r>
      <w:proofErr w:type="spellStart"/>
      <w:r w:rsidR="00C71C07">
        <w:rPr>
          <w:rFonts w:ascii="Times New Roman" w:hAnsi="Times New Roman" w:cs="Times New Roman"/>
          <w:i/>
          <w:sz w:val="28"/>
          <w:szCs w:val="28"/>
        </w:rPr>
        <w:t>email</w:t>
      </w:r>
      <w:proofErr w:type="spellEnd"/>
      <w:r w:rsidR="00C71C07">
        <w:rPr>
          <w:rFonts w:ascii="Times New Roman" w:hAnsi="Times New Roman" w:cs="Times New Roman"/>
          <w:sz w:val="28"/>
          <w:szCs w:val="28"/>
        </w:rPr>
        <w:t xml:space="preserve"> institucional, estação de trabalho, participando de reuniões de </w:t>
      </w:r>
      <w:r w:rsidR="00A1555B" w:rsidRPr="00C71C07">
        <w:rPr>
          <w:rFonts w:ascii="Times New Roman" w:hAnsi="Times New Roman" w:cs="Times New Roman"/>
          <w:sz w:val="28"/>
          <w:szCs w:val="28"/>
        </w:rPr>
        <w:t xml:space="preserve">diretoria e liderando </w:t>
      </w:r>
      <w:r w:rsidR="00C71C07">
        <w:rPr>
          <w:rFonts w:ascii="Times New Roman" w:hAnsi="Times New Roman" w:cs="Times New Roman"/>
          <w:sz w:val="28"/>
          <w:szCs w:val="28"/>
        </w:rPr>
        <w:t xml:space="preserve">o </w:t>
      </w:r>
      <w:r w:rsidR="00A1555B" w:rsidRPr="00C71C07">
        <w:rPr>
          <w:rFonts w:ascii="Times New Roman" w:hAnsi="Times New Roman" w:cs="Times New Roman"/>
          <w:sz w:val="28"/>
          <w:szCs w:val="28"/>
        </w:rPr>
        <w:t xml:space="preserve">grupo de trabalho de venda de participações em </w:t>
      </w:r>
      <w:proofErr w:type="spellStart"/>
      <w:r w:rsidR="00A1555B" w:rsidRPr="00C71C07">
        <w:rPr>
          <w:rFonts w:ascii="Times New Roman" w:hAnsi="Times New Roman" w:cs="Times New Roman"/>
          <w:sz w:val="28"/>
          <w:szCs w:val="28"/>
        </w:rPr>
        <w:t>SPE’s</w:t>
      </w:r>
      <w:proofErr w:type="spellEnd"/>
      <w:r w:rsidR="00A1555B" w:rsidRPr="00C71C07">
        <w:rPr>
          <w:rFonts w:ascii="Times New Roman" w:hAnsi="Times New Roman" w:cs="Times New Roman"/>
          <w:sz w:val="28"/>
          <w:szCs w:val="28"/>
        </w:rPr>
        <w:t xml:space="preserve"> (Sociedades de Propósito Especifico) e a privatização das distribuidoras.</w:t>
      </w:r>
    </w:p>
    <w:p w:rsidR="00C71C07" w:rsidRPr="00C71C07" w:rsidRDefault="00C71C07" w:rsidP="00D12BEB">
      <w:pPr>
        <w:pStyle w:val="PargrafodaLista"/>
        <w:numPr>
          <w:ilvl w:val="0"/>
          <w:numId w:val="4"/>
        </w:numPr>
        <w:spacing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Ainda s</w:t>
      </w:r>
      <w:r w:rsidRPr="00C71C07">
        <w:rPr>
          <w:rFonts w:ascii="Times New Roman" w:hAnsi="Times New Roman" w:cs="Times New Roman"/>
          <w:sz w:val="28"/>
          <w:szCs w:val="28"/>
        </w:rPr>
        <w:t>egundo informações levantadas pelos servidores da Eletrobrás, o senhor Oscar Alfredo Salomão Filho é ligado ao grupo Equatorial Energia, sendo membro do Conselho de Administração da CEMAR (Companhia Energética do Maranhão), empresa do grupo Equatorial.</w:t>
      </w:r>
    </w:p>
    <w:p w:rsidR="00C71C07" w:rsidRDefault="00C71C07" w:rsidP="00D12BEB">
      <w:pPr>
        <w:pStyle w:val="PargrafodaLista"/>
        <w:numPr>
          <w:ilvl w:val="0"/>
          <w:numId w:val="4"/>
        </w:numPr>
        <w:spacing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71C07">
        <w:rPr>
          <w:rFonts w:ascii="Times New Roman" w:hAnsi="Times New Roman" w:cs="Times New Roman"/>
          <w:sz w:val="28"/>
          <w:szCs w:val="28"/>
        </w:rPr>
        <w:t>O fato de a CEMAR atuar no mesmo ramo das distribuidoras da Eletrobrás e de possuir provável interesse em adquirir essas distribuidoras ou parte delas no processo de privatização em curso, faz com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C07">
        <w:rPr>
          <w:rFonts w:ascii="Times New Roman" w:hAnsi="Times New Roman" w:cs="Times New Roman"/>
          <w:sz w:val="28"/>
          <w:szCs w:val="28"/>
        </w:rPr>
        <w:t>a participação do senhor Oscar Alfredo Salomão Filho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C07">
        <w:rPr>
          <w:rFonts w:ascii="Times New Roman" w:hAnsi="Times New Roman" w:cs="Times New Roman"/>
          <w:sz w:val="28"/>
          <w:szCs w:val="28"/>
        </w:rPr>
        <w:t>nas reuniões de diretoria e dirigindo grupo de trabalho relacionado à privatização das distribuidoras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1C07">
        <w:rPr>
          <w:rFonts w:ascii="Times New Roman" w:hAnsi="Times New Roman" w:cs="Times New Roman"/>
          <w:sz w:val="28"/>
          <w:szCs w:val="28"/>
        </w:rPr>
        <w:t xml:space="preserve"> configure f</w:t>
      </w:r>
      <w:r>
        <w:rPr>
          <w:rFonts w:ascii="Times New Roman" w:hAnsi="Times New Roman" w:cs="Times New Roman"/>
          <w:sz w:val="28"/>
          <w:szCs w:val="28"/>
        </w:rPr>
        <w:t>lagrante conflito de interesses.</w:t>
      </w:r>
    </w:p>
    <w:p w:rsidR="00C71C07" w:rsidRDefault="00C71C07" w:rsidP="00D12BEB">
      <w:pPr>
        <w:pStyle w:val="PargrafodaLista"/>
        <w:numPr>
          <w:ilvl w:val="0"/>
          <w:numId w:val="4"/>
        </w:numPr>
        <w:spacing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ainda </w:t>
      </w:r>
      <w:proofErr w:type="spellStart"/>
      <w:r>
        <w:rPr>
          <w:rFonts w:ascii="Times New Roman" w:hAnsi="Times New Roman" w:cs="Times New Roman"/>
          <w:sz w:val="28"/>
          <w:szCs w:val="28"/>
        </w:rPr>
        <w:t>inexplicada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atuação do senhor Oscar Alfredo Salomão Filho como se representante da </w:t>
      </w:r>
      <w:proofErr w:type="spellStart"/>
      <w:r>
        <w:rPr>
          <w:rFonts w:ascii="Times New Roman" w:hAnsi="Times New Roman" w:cs="Times New Roman"/>
          <w:sz w:val="28"/>
          <w:szCs w:val="28"/>
        </w:rPr>
        <w:t>Eletrobras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fosse, destaca-se </w:t>
      </w:r>
      <w:r w:rsidR="009061B6">
        <w:rPr>
          <w:rFonts w:ascii="Times New Roman" w:hAnsi="Times New Roman" w:cs="Times New Roman"/>
          <w:sz w:val="28"/>
          <w:szCs w:val="28"/>
        </w:rPr>
        <w:t xml:space="preserve">que este teria </w:t>
      </w:r>
      <w:r>
        <w:rPr>
          <w:rFonts w:ascii="Times New Roman" w:hAnsi="Times New Roman" w:cs="Times New Roman"/>
          <w:sz w:val="28"/>
          <w:szCs w:val="28"/>
        </w:rPr>
        <w:t xml:space="preserve">participado </w:t>
      </w:r>
      <w:r w:rsidRPr="00C71C07">
        <w:rPr>
          <w:rFonts w:ascii="Times New Roman" w:hAnsi="Times New Roman" w:cs="Times New Roman"/>
          <w:sz w:val="28"/>
          <w:szCs w:val="28"/>
        </w:rPr>
        <w:t>de três reuniões no BNDES</w:t>
      </w:r>
      <w:r w:rsidR="009061B6">
        <w:rPr>
          <w:rFonts w:ascii="Times New Roman" w:hAnsi="Times New Roman" w:cs="Times New Roman"/>
          <w:sz w:val="28"/>
          <w:szCs w:val="28"/>
        </w:rPr>
        <w:t xml:space="preserve">, em nome da Estatal, mesmo </w:t>
      </w:r>
      <w:r w:rsidRPr="00C71C07">
        <w:rPr>
          <w:rFonts w:ascii="Times New Roman" w:hAnsi="Times New Roman" w:cs="Times New Roman"/>
          <w:sz w:val="28"/>
          <w:szCs w:val="28"/>
        </w:rPr>
        <w:t>após ter sido demitido.</w:t>
      </w:r>
    </w:p>
    <w:p w:rsidR="009061B6" w:rsidRPr="0072413A" w:rsidRDefault="009061B6" w:rsidP="00D12BEB">
      <w:pPr>
        <w:pStyle w:val="PargrafodaLista"/>
        <w:numPr>
          <w:ilvl w:val="0"/>
          <w:numId w:val="4"/>
        </w:numPr>
        <w:spacing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2413A">
        <w:rPr>
          <w:rFonts w:ascii="Times New Roman" w:hAnsi="Times New Roman" w:cs="Times New Roman"/>
          <w:sz w:val="28"/>
          <w:szCs w:val="28"/>
        </w:rPr>
        <w:t xml:space="preserve">Não bastasse os fatos e indícios de irregularidades já apresentados, há que se trazer luz e esclarecer mais uma suspeita movimentação. Em 28 de setembro de 2017, o Senhor Oscar Alfredo Salomão Filho, quarenta e quatro dias após ter sido exonerado, voltou a ser contratado pela Eletrobrás e em 20 de outubro foi eleito Diretor-Presidente </w:t>
      </w:r>
      <w:r w:rsidRPr="0072413A">
        <w:rPr>
          <w:rFonts w:ascii="Times New Roman" w:hAnsi="Times New Roman" w:cs="Times New Roman"/>
          <w:sz w:val="28"/>
          <w:szCs w:val="28"/>
        </w:rPr>
        <w:lastRenderedPageBreak/>
        <w:t xml:space="preserve">da </w:t>
      </w:r>
      <w:proofErr w:type="spellStart"/>
      <w:r w:rsidRPr="0072413A">
        <w:rPr>
          <w:rFonts w:ascii="Times New Roman" w:hAnsi="Times New Roman" w:cs="Times New Roman"/>
          <w:sz w:val="28"/>
          <w:szCs w:val="28"/>
        </w:rPr>
        <w:t>Eletropar</w:t>
      </w:r>
      <w:proofErr w:type="spellEnd"/>
      <w:r w:rsidRPr="0072413A">
        <w:rPr>
          <w:rFonts w:ascii="Times New Roman" w:hAnsi="Times New Roman" w:cs="Times New Roman"/>
          <w:sz w:val="28"/>
          <w:szCs w:val="28"/>
        </w:rPr>
        <w:t xml:space="preserve">, a empresa da Eletrobrás responsável pelas participações minoritárias da </w:t>
      </w:r>
      <w:r w:rsidR="0072413A">
        <w:rPr>
          <w:rFonts w:ascii="Times New Roman" w:hAnsi="Times New Roman" w:cs="Times New Roman"/>
          <w:sz w:val="28"/>
          <w:szCs w:val="28"/>
        </w:rPr>
        <w:t>Estatal</w:t>
      </w:r>
      <w:r w:rsidRPr="0072413A">
        <w:rPr>
          <w:rFonts w:ascii="Times New Roman" w:hAnsi="Times New Roman" w:cs="Times New Roman"/>
          <w:sz w:val="28"/>
          <w:szCs w:val="28"/>
        </w:rPr>
        <w:t>.</w:t>
      </w:r>
    </w:p>
    <w:p w:rsidR="009061B6" w:rsidRPr="009061B6" w:rsidRDefault="00CE4728" w:rsidP="00D12BEB">
      <w:pPr>
        <w:pStyle w:val="PargrafodaLista"/>
        <w:numPr>
          <w:ilvl w:val="0"/>
          <w:numId w:val="4"/>
        </w:numPr>
        <w:spacing w:after="12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Diante das inúmeras evidê</w:t>
      </w:r>
      <w:r w:rsidR="0072413A" w:rsidRPr="0072413A">
        <w:rPr>
          <w:rFonts w:ascii="Times New Roman" w:hAnsi="Times New Roman" w:cs="Times New Roman"/>
          <w:sz w:val="28"/>
          <w:szCs w:val="28"/>
        </w:rPr>
        <w:t>ncias presentes no contexto em tela</w:t>
      </w:r>
      <w:r w:rsidR="0072413A">
        <w:rPr>
          <w:rFonts w:ascii="Times New Roman" w:hAnsi="Times New Roman" w:cs="Times New Roman"/>
          <w:sz w:val="28"/>
          <w:szCs w:val="28"/>
        </w:rPr>
        <w:t xml:space="preserve">, todas as atípicas e suspeitas </w:t>
      </w:r>
      <w:r w:rsidR="009061B6" w:rsidRPr="009061B6">
        <w:rPr>
          <w:rFonts w:ascii="Times New Roman" w:hAnsi="Times New Roman" w:cs="Times New Roman"/>
          <w:sz w:val="28"/>
          <w:szCs w:val="28"/>
        </w:rPr>
        <w:t xml:space="preserve">movimentações </w:t>
      </w:r>
      <w:r w:rsidR="0072413A">
        <w:rPr>
          <w:rFonts w:ascii="Times New Roman" w:hAnsi="Times New Roman" w:cs="Times New Roman"/>
          <w:sz w:val="28"/>
          <w:szCs w:val="28"/>
        </w:rPr>
        <w:t xml:space="preserve">possuem o mesmo pano de fundo, que é </w:t>
      </w:r>
      <w:r w:rsidR="009061B6" w:rsidRPr="009061B6">
        <w:rPr>
          <w:rFonts w:ascii="Times New Roman" w:hAnsi="Times New Roman" w:cs="Times New Roman"/>
          <w:sz w:val="28"/>
          <w:szCs w:val="28"/>
        </w:rPr>
        <w:t>o interesse do grupo 3G na privatização da Eletrobrás, a</w:t>
      </w:r>
      <w:r w:rsidR="0072413A">
        <w:rPr>
          <w:rFonts w:ascii="Times New Roman" w:hAnsi="Times New Roman" w:cs="Times New Roman"/>
          <w:sz w:val="28"/>
          <w:szCs w:val="28"/>
        </w:rPr>
        <w:t>lém da</w:t>
      </w:r>
      <w:r w:rsidR="009061B6" w:rsidRPr="009061B6">
        <w:rPr>
          <w:rFonts w:ascii="Times New Roman" w:hAnsi="Times New Roman" w:cs="Times New Roman"/>
          <w:sz w:val="28"/>
          <w:szCs w:val="28"/>
        </w:rPr>
        <w:t xml:space="preserve"> p</w:t>
      </w:r>
      <w:r w:rsidR="0072413A">
        <w:rPr>
          <w:rFonts w:ascii="Times New Roman" w:hAnsi="Times New Roman" w:cs="Times New Roman"/>
          <w:sz w:val="28"/>
          <w:szCs w:val="28"/>
        </w:rPr>
        <w:t>articipação de pessoas ligadas a</w:t>
      </w:r>
      <w:r w:rsidR="009061B6" w:rsidRPr="009061B6">
        <w:rPr>
          <w:rFonts w:ascii="Times New Roman" w:hAnsi="Times New Roman" w:cs="Times New Roman"/>
          <w:sz w:val="28"/>
          <w:szCs w:val="28"/>
        </w:rPr>
        <w:t xml:space="preserve"> empresa em postos chaves do MME e </w:t>
      </w:r>
      <w:r w:rsidR="0072413A">
        <w:rPr>
          <w:rFonts w:ascii="Times New Roman" w:hAnsi="Times New Roman" w:cs="Times New Roman"/>
          <w:sz w:val="28"/>
          <w:szCs w:val="28"/>
        </w:rPr>
        <w:t>da própria Estatal</w:t>
      </w:r>
      <w:r w:rsidR="009061B6" w:rsidRPr="009061B6">
        <w:rPr>
          <w:rFonts w:ascii="Times New Roman" w:hAnsi="Times New Roman" w:cs="Times New Roman"/>
          <w:sz w:val="28"/>
          <w:szCs w:val="28"/>
        </w:rPr>
        <w:t>.</w:t>
      </w:r>
    </w:p>
    <w:p w:rsidR="00BD4830" w:rsidRPr="0072413A" w:rsidRDefault="00135281" w:rsidP="00D12BEB">
      <w:pPr>
        <w:pStyle w:val="PargrafodaLista"/>
        <w:spacing w:after="120" w:line="360" w:lineRule="auto"/>
        <w:ind w:left="0" w:firstLine="21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 todo o exposto</w:t>
      </w:r>
      <w:r w:rsidR="00424BB7">
        <w:rPr>
          <w:rFonts w:ascii="Times New Roman" w:hAnsi="Times New Roman" w:cs="Times New Roman"/>
          <w:sz w:val="28"/>
          <w:szCs w:val="28"/>
        </w:rPr>
        <w:t>, e considerando que se trata muito mais que a venda de uma Estatal brasileira, mas sim a quebra da segurança energética do país em favor de grupos econômicos e agentes públicos,</w:t>
      </w:r>
      <w:r w:rsidR="007161F8" w:rsidRPr="0072413A">
        <w:rPr>
          <w:rFonts w:ascii="Times New Roman" w:hAnsi="Times New Roman" w:cs="Times New Roman"/>
          <w:sz w:val="28"/>
          <w:szCs w:val="28"/>
        </w:rPr>
        <w:t xml:space="preserve"> </w:t>
      </w:r>
      <w:r w:rsidR="00424BB7">
        <w:rPr>
          <w:rFonts w:ascii="Times New Roman" w:hAnsi="Times New Roman" w:cs="Times New Roman"/>
          <w:sz w:val="28"/>
          <w:szCs w:val="28"/>
        </w:rPr>
        <w:t xml:space="preserve">faz-se </w:t>
      </w:r>
      <w:r w:rsidR="007161F8" w:rsidRPr="0072413A">
        <w:rPr>
          <w:rFonts w:ascii="Times New Roman" w:hAnsi="Times New Roman" w:cs="Times New Roman"/>
          <w:sz w:val="28"/>
          <w:szCs w:val="28"/>
        </w:rPr>
        <w:t>urgente a</w:t>
      </w:r>
      <w:r w:rsidR="00777648" w:rsidRPr="0072413A">
        <w:rPr>
          <w:rFonts w:ascii="Times New Roman" w:hAnsi="Times New Roman" w:cs="Times New Roman"/>
          <w:sz w:val="28"/>
          <w:szCs w:val="28"/>
        </w:rPr>
        <w:t xml:space="preserve"> investigação</w:t>
      </w:r>
      <w:r w:rsidR="007161F8" w:rsidRPr="0072413A">
        <w:rPr>
          <w:rFonts w:ascii="Times New Roman" w:hAnsi="Times New Roman" w:cs="Times New Roman"/>
          <w:sz w:val="28"/>
          <w:szCs w:val="28"/>
        </w:rPr>
        <w:t xml:space="preserve"> dos fatos expostos, </w:t>
      </w:r>
      <w:r w:rsidR="00F8070D" w:rsidRPr="00F8070D">
        <w:rPr>
          <w:rFonts w:ascii="Times New Roman" w:hAnsi="Times New Roman" w:cs="Times New Roman"/>
          <w:sz w:val="28"/>
          <w:szCs w:val="28"/>
        </w:rPr>
        <w:t>a fim de se propor as competentes ações cíveis e eventualme</w:t>
      </w:r>
      <w:r w:rsidR="00E2539B">
        <w:rPr>
          <w:rFonts w:ascii="Times New Roman" w:hAnsi="Times New Roman" w:cs="Times New Roman"/>
          <w:sz w:val="28"/>
          <w:szCs w:val="28"/>
        </w:rPr>
        <w:t>nte as ações penais pertinentes.</w:t>
      </w:r>
    </w:p>
    <w:p w:rsidR="00D12BEB" w:rsidRDefault="00D12BEB" w:rsidP="00F8070D">
      <w:pPr>
        <w:spacing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</w:p>
    <w:p w:rsidR="007161F8" w:rsidRDefault="007161F8" w:rsidP="00F8070D">
      <w:pPr>
        <w:spacing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Brasília, </w:t>
      </w:r>
      <w:r w:rsidR="00E2539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F8070D">
        <w:rPr>
          <w:rFonts w:ascii="Times New Roman" w:hAnsi="Times New Roman" w:cs="Times New Roman"/>
          <w:sz w:val="28"/>
          <w:szCs w:val="28"/>
        </w:rPr>
        <w:t>novembro</w:t>
      </w:r>
      <w:r>
        <w:rPr>
          <w:rFonts w:ascii="Times New Roman" w:hAnsi="Times New Roman" w:cs="Times New Roman"/>
          <w:sz w:val="28"/>
          <w:szCs w:val="28"/>
        </w:rPr>
        <w:t xml:space="preserve"> de 201</w:t>
      </w:r>
      <w:r w:rsidR="00F8070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1F8" w:rsidRDefault="007161F8" w:rsidP="00BD4830">
      <w:pPr>
        <w:spacing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</w:p>
    <w:p w:rsidR="007161F8" w:rsidRPr="007161F8" w:rsidRDefault="007161F8" w:rsidP="00716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Senadora </w:t>
      </w:r>
      <w:r w:rsidRPr="007161F8">
        <w:rPr>
          <w:rFonts w:ascii="Times New Roman" w:hAnsi="Times New Roman" w:cs="Times New Roman"/>
          <w:b/>
          <w:caps/>
          <w:sz w:val="28"/>
          <w:szCs w:val="28"/>
        </w:rPr>
        <w:t>Vanessa Grazziotin</w:t>
      </w:r>
    </w:p>
    <w:p w:rsidR="00DC1BFE" w:rsidRDefault="00E2539B" w:rsidP="00716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Líder do </w:t>
      </w:r>
      <w:r w:rsidR="00F8070D">
        <w:rPr>
          <w:rFonts w:ascii="Times New Roman" w:hAnsi="Times New Roman" w:cs="Times New Roman"/>
          <w:b/>
          <w:sz w:val="28"/>
          <w:szCs w:val="28"/>
        </w:rPr>
        <w:t>PCdoB</w:t>
      </w:r>
    </w:p>
    <w:p w:rsidR="00E2539B" w:rsidRDefault="00E2539B" w:rsidP="00716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39B" w:rsidRDefault="00E2539B" w:rsidP="00716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39B" w:rsidRDefault="00E2539B" w:rsidP="00716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39B" w:rsidRPr="007161F8" w:rsidRDefault="00E2539B" w:rsidP="00E25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Senador </w:t>
      </w:r>
      <w:r>
        <w:rPr>
          <w:rFonts w:ascii="Times New Roman" w:hAnsi="Times New Roman" w:cs="Times New Roman"/>
          <w:b/>
          <w:caps/>
          <w:sz w:val="28"/>
          <w:szCs w:val="28"/>
        </w:rPr>
        <w:t>Lindbergh farias</w:t>
      </w:r>
    </w:p>
    <w:p w:rsidR="00E2539B" w:rsidRDefault="00E2539B" w:rsidP="00E25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Líder do </w:t>
      </w:r>
      <w:r>
        <w:rPr>
          <w:rFonts w:ascii="Times New Roman" w:hAnsi="Times New Roman" w:cs="Times New Roman"/>
          <w:b/>
          <w:sz w:val="28"/>
          <w:szCs w:val="28"/>
        </w:rPr>
        <w:t>PT</w:t>
      </w:r>
    </w:p>
    <w:p w:rsidR="00E2539B" w:rsidRDefault="00E2539B" w:rsidP="00E25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39B" w:rsidRDefault="00E2539B" w:rsidP="00E25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39B" w:rsidRPr="007727B4" w:rsidRDefault="00E2539B" w:rsidP="00E25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539B" w:rsidRPr="007161F8" w:rsidRDefault="00E2539B" w:rsidP="00E25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Senador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LÍDICE DA MATA</w:t>
      </w:r>
    </w:p>
    <w:p w:rsidR="00E2539B" w:rsidRPr="007727B4" w:rsidRDefault="00E2539B" w:rsidP="00E253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Líder do </w:t>
      </w:r>
      <w:r w:rsidR="00D12BEB">
        <w:rPr>
          <w:rFonts w:ascii="Times New Roman" w:hAnsi="Times New Roman" w:cs="Times New Roman"/>
          <w:b/>
          <w:sz w:val="28"/>
          <w:szCs w:val="28"/>
        </w:rPr>
        <w:t>PSB</w:t>
      </w:r>
    </w:p>
    <w:sectPr w:rsidR="00E2539B" w:rsidRPr="007727B4" w:rsidSect="001615B7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E39"/>
    <w:multiLevelType w:val="hybridMultilevel"/>
    <w:tmpl w:val="A268F6C8"/>
    <w:lvl w:ilvl="0" w:tplc="959AC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3755"/>
    <w:multiLevelType w:val="hybridMultilevel"/>
    <w:tmpl w:val="EAB6FC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62FF2"/>
    <w:multiLevelType w:val="hybridMultilevel"/>
    <w:tmpl w:val="3CA85276"/>
    <w:lvl w:ilvl="0" w:tplc="57106CD2">
      <w:start w:val="1"/>
      <w:numFmt w:val="decimal"/>
      <w:lvlText w:val="%1.                      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83DB9"/>
    <w:multiLevelType w:val="hybridMultilevel"/>
    <w:tmpl w:val="57D4FAAC"/>
    <w:lvl w:ilvl="0" w:tplc="DDB637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402D3"/>
    <w:multiLevelType w:val="hybridMultilevel"/>
    <w:tmpl w:val="8D06B2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B4"/>
    <w:rsid w:val="00001DE7"/>
    <w:rsid w:val="00127B77"/>
    <w:rsid w:val="00135281"/>
    <w:rsid w:val="001615B7"/>
    <w:rsid w:val="002D2DA8"/>
    <w:rsid w:val="003644FC"/>
    <w:rsid w:val="003945D5"/>
    <w:rsid w:val="0042029F"/>
    <w:rsid w:val="00424BB7"/>
    <w:rsid w:val="00483D91"/>
    <w:rsid w:val="005D616E"/>
    <w:rsid w:val="005D7E5E"/>
    <w:rsid w:val="00623765"/>
    <w:rsid w:val="00663357"/>
    <w:rsid w:val="00681EF1"/>
    <w:rsid w:val="006E7054"/>
    <w:rsid w:val="007161F8"/>
    <w:rsid w:val="0072413A"/>
    <w:rsid w:val="00737024"/>
    <w:rsid w:val="007727B4"/>
    <w:rsid w:val="00777648"/>
    <w:rsid w:val="007C040C"/>
    <w:rsid w:val="00901A74"/>
    <w:rsid w:val="009061B6"/>
    <w:rsid w:val="00A1555B"/>
    <w:rsid w:val="00A36888"/>
    <w:rsid w:val="00A46108"/>
    <w:rsid w:val="00A46A18"/>
    <w:rsid w:val="00AF4056"/>
    <w:rsid w:val="00B81583"/>
    <w:rsid w:val="00BB0255"/>
    <w:rsid w:val="00BB1FB1"/>
    <w:rsid w:val="00BB27FC"/>
    <w:rsid w:val="00BD4830"/>
    <w:rsid w:val="00BF1799"/>
    <w:rsid w:val="00C71C07"/>
    <w:rsid w:val="00CE4728"/>
    <w:rsid w:val="00D07686"/>
    <w:rsid w:val="00D12BEB"/>
    <w:rsid w:val="00D85DCC"/>
    <w:rsid w:val="00DA7374"/>
    <w:rsid w:val="00DB7119"/>
    <w:rsid w:val="00DC1BFE"/>
    <w:rsid w:val="00DE3245"/>
    <w:rsid w:val="00E2539B"/>
    <w:rsid w:val="00F8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30EF6-F4A7-4515-807F-7C0359FD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3702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5B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0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1310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Senado Federal</Company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Martins Chíxaro</dc:creator>
  <cp:keywords/>
  <dc:description/>
  <cp:lastModifiedBy>Eduardo Martins Chíxaro</cp:lastModifiedBy>
  <cp:revision>15</cp:revision>
  <cp:lastPrinted>2017-11-07T12:29:00Z</cp:lastPrinted>
  <dcterms:created xsi:type="dcterms:W3CDTF">2016-10-13T15:25:00Z</dcterms:created>
  <dcterms:modified xsi:type="dcterms:W3CDTF">2017-11-07T12:43:00Z</dcterms:modified>
</cp:coreProperties>
</file>